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E1" w:rsidRPr="004E36E1" w:rsidRDefault="004E36E1" w:rsidP="004E36E1">
      <w:pPr>
        <w:rPr>
          <w:b/>
          <w:sz w:val="21"/>
          <w:szCs w:val="21"/>
        </w:rPr>
      </w:pPr>
      <w:bookmarkStart w:id="0" w:name="_GoBack"/>
      <w:r w:rsidRPr="004E36E1">
        <w:rPr>
          <w:b/>
          <w:sz w:val="21"/>
          <w:szCs w:val="21"/>
        </w:rPr>
        <w:t>домом, отопление, ХВС, ГВС, водоотведение, резервный фонд, услуги по приему платежей, телетрансляции, освещения МОП, показания общедомовых приборов учета,  услуги юриста.</w:t>
      </w:r>
    </w:p>
    <w:p w:rsidR="004E36E1" w:rsidRPr="004E36E1" w:rsidRDefault="004E36E1" w:rsidP="004E36E1">
      <w:pPr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>Нарушений по ведению счета не выявлено.</w:t>
      </w:r>
    </w:p>
    <w:p w:rsidR="004E36E1" w:rsidRPr="004E36E1" w:rsidRDefault="004E36E1" w:rsidP="004E36E1">
      <w:pPr>
        <w:rPr>
          <w:b/>
          <w:sz w:val="21"/>
          <w:szCs w:val="21"/>
        </w:rPr>
      </w:pPr>
    </w:p>
    <w:p w:rsidR="004E36E1" w:rsidRPr="004E36E1" w:rsidRDefault="004E36E1" w:rsidP="004E36E1">
      <w:pPr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>АНАЛИЗ  счета 60 «Расчеты с поставщиками и подрядчиками»</w:t>
      </w:r>
    </w:p>
    <w:p w:rsidR="004E36E1" w:rsidRPr="004E36E1" w:rsidRDefault="004E36E1" w:rsidP="004E36E1">
      <w:pPr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> Нарушений по ведению счета не выявлено.</w:t>
      </w:r>
    </w:p>
    <w:p w:rsidR="004E36E1" w:rsidRPr="004E36E1" w:rsidRDefault="004E36E1" w:rsidP="004E36E1">
      <w:pPr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>Проведен подробный анализ счета 71 «расчеты с  подотчетными лицами»</w:t>
      </w:r>
    </w:p>
    <w:p w:rsidR="004E36E1" w:rsidRPr="004E36E1" w:rsidRDefault="004E36E1" w:rsidP="004E36E1">
      <w:pPr>
        <w:spacing w:after="240"/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 xml:space="preserve">Проверка авансовых отчетов показала, что за наличный расчет, приобретались: канцтовары, расходные материалы и материалы для хозяйственных нужд и выполнения работ по текущему ремонту, содержанию общего имущества. В ходе проверки не выявлено нецелевого использования подотчетных средств уполномоченными лицами. Все необходимые документы приложены к авансовым отчетам и проведены. Расчеты с подотчетными лицами ведутся в соответствии с законодательством.   Необходимый </w:t>
      </w:r>
      <w:proofErr w:type="gramStart"/>
      <w:r w:rsidRPr="004E36E1">
        <w:rPr>
          <w:b/>
          <w:sz w:val="21"/>
          <w:szCs w:val="21"/>
        </w:rPr>
        <w:t>контроль  за</w:t>
      </w:r>
      <w:proofErr w:type="gramEnd"/>
      <w:r w:rsidRPr="004E36E1">
        <w:rPr>
          <w:b/>
          <w:sz w:val="21"/>
          <w:szCs w:val="21"/>
        </w:rPr>
        <w:t xml:space="preserve"> движением денежных средств обеспечен.  Замечаний по ведению счетов 10,71, 76 нет.</w:t>
      </w:r>
    </w:p>
    <w:p w:rsidR="004E36E1" w:rsidRPr="004E36E1" w:rsidRDefault="004E36E1" w:rsidP="004E36E1">
      <w:pPr>
        <w:spacing w:after="240"/>
        <w:rPr>
          <w:b/>
          <w:sz w:val="21"/>
          <w:szCs w:val="21"/>
        </w:rPr>
      </w:pPr>
      <w:r w:rsidRPr="004E36E1">
        <w:rPr>
          <w:b/>
          <w:bCs/>
          <w:sz w:val="21"/>
          <w:szCs w:val="21"/>
        </w:rPr>
        <w:t>9. Хозяйственная деятельность ТСЖ (договорные взаимоотношения, исполнение обязательств, коммерческая деятельность)</w:t>
      </w:r>
    </w:p>
    <w:p w:rsidR="004E36E1" w:rsidRPr="004E36E1" w:rsidRDefault="004E36E1" w:rsidP="004E36E1">
      <w:pPr>
        <w:spacing w:after="240"/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 xml:space="preserve">В ходе проверки (в т ч. по счету 60) проверен реестр контрагентов ТСЖ (все действовавшие и утратившие силу в 2018 году договора), проведена сверка указанных в договорах обязательств и оплат/поступлений на расчетный счет ТСЖ. </w:t>
      </w:r>
    </w:p>
    <w:p w:rsidR="004E36E1" w:rsidRPr="004E36E1" w:rsidRDefault="004E36E1" w:rsidP="004E36E1">
      <w:pPr>
        <w:spacing w:after="240"/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 xml:space="preserve">Расход по статье текущий ремонт, содержание общего имущества: </w:t>
      </w:r>
    </w:p>
    <w:p w:rsidR="004E36E1" w:rsidRPr="004E36E1" w:rsidRDefault="004E36E1" w:rsidP="004E36E1">
      <w:pPr>
        <w:numPr>
          <w:ilvl w:val="0"/>
          <w:numId w:val="2"/>
        </w:numPr>
        <w:spacing w:after="240"/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 xml:space="preserve">Приобретение почтовых ящиков – 99210 руб. 00 коп. </w:t>
      </w:r>
    </w:p>
    <w:p w:rsidR="004E36E1" w:rsidRPr="004E36E1" w:rsidRDefault="004E36E1" w:rsidP="004E36E1">
      <w:pPr>
        <w:numPr>
          <w:ilvl w:val="0"/>
          <w:numId w:val="1"/>
        </w:numPr>
        <w:spacing w:after="240"/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>Демонтаж, монтаж почтовых ящиков, ящиков для показ</w:t>
      </w:r>
      <w:proofErr w:type="gramStart"/>
      <w:r w:rsidRPr="004E36E1">
        <w:rPr>
          <w:b/>
          <w:sz w:val="21"/>
          <w:szCs w:val="21"/>
        </w:rPr>
        <w:t>.</w:t>
      </w:r>
      <w:proofErr w:type="gramEnd"/>
      <w:r w:rsidRPr="004E36E1">
        <w:rPr>
          <w:b/>
          <w:sz w:val="21"/>
          <w:szCs w:val="21"/>
        </w:rPr>
        <w:t xml:space="preserve"> </w:t>
      </w:r>
      <w:proofErr w:type="gramStart"/>
      <w:r w:rsidRPr="004E36E1">
        <w:rPr>
          <w:b/>
          <w:sz w:val="21"/>
          <w:szCs w:val="21"/>
        </w:rPr>
        <w:t>с</w:t>
      </w:r>
      <w:proofErr w:type="gramEnd"/>
      <w:r w:rsidRPr="004E36E1">
        <w:rPr>
          <w:b/>
          <w:sz w:val="21"/>
          <w:szCs w:val="21"/>
        </w:rPr>
        <w:t xml:space="preserve">четчиков ХВС, ГВС, </w:t>
      </w:r>
      <w:proofErr w:type="spellStart"/>
      <w:r w:rsidRPr="004E36E1">
        <w:rPr>
          <w:b/>
          <w:sz w:val="21"/>
          <w:szCs w:val="21"/>
        </w:rPr>
        <w:t>информ</w:t>
      </w:r>
      <w:proofErr w:type="spellEnd"/>
      <w:r w:rsidRPr="004E36E1">
        <w:rPr>
          <w:b/>
          <w:sz w:val="21"/>
          <w:szCs w:val="21"/>
        </w:rPr>
        <w:t>. досок, частичная покраска стен - 34000 руб. 00 коп.</w:t>
      </w:r>
    </w:p>
    <w:p w:rsidR="004E36E1" w:rsidRPr="004E36E1" w:rsidRDefault="004E36E1" w:rsidP="004E36E1">
      <w:pPr>
        <w:numPr>
          <w:ilvl w:val="0"/>
          <w:numId w:val="1"/>
        </w:numPr>
        <w:spacing w:after="240"/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>Изготовление и монтаж метал. конструкций  в кол</w:t>
      </w:r>
      <w:proofErr w:type="gramStart"/>
      <w:r w:rsidRPr="004E36E1">
        <w:rPr>
          <w:b/>
          <w:sz w:val="21"/>
          <w:szCs w:val="21"/>
        </w:rPr>
        <w:t>.-</w:t>
      </w:r>
      <w:proofErr w:type="spellStart"/>
      <w:proofErr w:type="gramEnd"/>
      <w:r w:rsidRPr="004E36E1">
        <w:rPr>
          <w:b/>
          <w:sz w:val="21"/>
          <w:szCs w:val="21"/>
        </w:rPr>
        <w:t>ве</w:t>
      </w:r>
      <w:proofErr w:type="spellEnd"/>
      <w:r w:rsidRPr="004E36E1">
        <w:rPr>
          <w:b/>
          <w:sz w:val="21"/>
          <w:szCs w:val="21"/>
        </w:rPr>
        <w:t xml:space="preserve"> 4-х шт., для ограничения попадания посторонних  в общедомовое имущество (подвал, чердак)- 46000 руб. 00 коп.</w:t>
      </w:r>
    </w:p>
    <w:p w:rsidR="004E36E1" w:rsidRPr="004E36E1" w:rsidRDefault="004E36E1" w:rsidP="004E36E1">
      <w:pPr>
        <w:numPr>
          <w:ilvl w:val="0"/>
          <w:numId w:val="1"/>
        </w:numPr>
        <w:spacing w:after="240"/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>Текущий ремонт по восстановлению общедомового имущества МКД 14 нежилое помещение 31 –Н (подвал) -51000 руб. 00 коп.</w:t>
      </w:r>
    </w:p>
    <w:p w:rsidR="004E36E1" w:rsidRPr="004E36E1" w:rsidRDefault="004E36E1" w:rsidP="004E36E1">
      <w:pPr>
        <w:numPr>
          <w:ilvl w:val="0"/>
          <w:numId w:val="1"/>
        </w:numPr>
        <w:spacing w:after="240"/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>Ремонт лестниц 4-х парадных (выходы в подвал из парадных) -58000 руб. 00 коп.</w:t>
      </w:r>
    </w:p>
    <w:p w:rsidR="004E36E1" w:rsidRPr="004E36E1" w:rsidRDefault="004E36E1" w:rsidP="004E36E1">
      <w:pPr>
        <w:numPr>
          <w:ilvl w:val="0"/>
          <w:numId w:val="1"/>
        </w:numPr>
        <w:spacing w:after="240"/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>Очистка 9-ти дренажных колодцев с вывозом мусора – 55752 руб. 00 коп.</w:t>
      </w:r>
    </w:p>
    <w:p w:rsidR="004E36E1" w:rsidRPr="004E36E1" w:rsidRDefault="004E36E1" w:rsidP="004E36E1">
      <w:pPr>
        <w:numPr>
          <w:ilvl w:val="0"/>
          <w:numId w:val="1"/>
        </w:numPr>
        <w:spacing w:after="240"/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>Прочистка наружных дренажных и ливневых сетей – 58500 руб. 00 коп.</w:t>
      </w:r>
    </w:p>
    <w:p w:rsidR="004E36E1" w:rsidRPr="004E36E1" w:rsidRDefault="004E36E1" w:rsidP="004E36E1">
      <w:pPr>
        <w:numPr>
          <w:ilvl w:val="0"/>
          <w:numId w:val="1"/>
        </w:numPr>
        <w:spacing w:after="240"/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>Замена и прочистка вытяжных стояков канализационных труб 21 шт. – 84500 руб. 00 коп.</w:t>
      </w:r>
    </w:p>
    <w:p w:rsidR="004E36E1" w:rsidRPr="004E36E1" w:rsidRDefault="004E36E1" w:rsidP="004E36E1">
      <w:pPr>
        <w:numPr>
          <w:ilvl w:val="0"/>
          <w:numId w:val="1"/>
        </w:numPr>
        <w:spacing w:after="240"/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>Чистка и видео инспекция вентиляционных каналов в квартирах – 28000 руб. 00 коп.</w:t>
      </w:r>
    </w:p>
    <w:p w:rsidR="004E36E1" w:rsidRPr="004E36E1" w:rsidRDefault="004E36E1" w:rsidP="004E36E1">
      <w:pPr>
        <w:numPr>
          <w:ilvl w:val="0"/>
          <w:numId w:val="1"/>
        </w:numPr>
        <w:spacing w:after="240"/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 xml:space="preserve">Мойка и дезинфекцию внутренних частей ствола мусоропровода в том числе мусороприемных камер и </w:t>
      </w:r>
      <w:proofErr w:type="spellStart"/>
      <w:proofErr w:type="gramStart"/>
      <w:r w:rsidRPr="004E36E1">
        <w:rPr>
          <w:b/>
          <w:sz w:val="21"/>
          <w:szCs w:val="21"/>
        </w:rPr>
        <w:t>и</w:t>
      </w:r>
      <w:proofErr w:type="spellEnd"/>
      <w:proofErr w:type="gramEnd"/>
      <w:r w:rsidRPr="004E36E1">
        <w:rPr>
          <w:b/>
          <w:sz w:val="21"/>
          <w:szCs w:val="21"/>
        </w:rPr>
        <w:t xml:space="preserve"> разгрузочных клапанов аппаратом высокого давления в 4-х парадных – 23600 руб. 00 коп.</w:t>
      </w:r>
    </w:p>
    <w:p w:rsidR="004E36E1" w:rsidRPr="004E36E1" w:rsidRDefault="004E36E1" w:rsidP="004E36E1">
      <w:pPr>
        <w:numPr>
          <w:ilvl w:val="0"/>
          <w:numId w:val="1"/>
        </w:numPr>
        <w:spacing w:after="240"/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>Ремонт козырьков балконов квартиры 50, 167- 52537 руб. 50 коп.</w:t>
      </w:r>
    </w:p>
    <w:p w:rsidR="004E36E1" w:rsidRPr="004E36E1" w:rsidRDefault="004E36E1" w:rsidP="004E36E1">
      <w:pPr>
        <w:numPr>
          <w:ilvl w:val="0"/>
          <w:numId w:val="1"/>
        </w:numPr>
        <w:spacing w:after="240"/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 xml:space="preserve">Замена уличных светильников на </w:t>
      </w:r>
      <w:proofErr w:type="gramStart"/>
      <w:r w:rsidRPr="004E36E1">
        <w:rPr>
          <w:b/>
          <w:sz w:val="21"/>
          <w:szCs w:val="21"/>
        </w:rPr>
        <w:t>светодиодные</w:t>
      </w:r>
      <w:proofErr w:type="gramEnd"/>
      <w:r w:rsidRPr="004E36E1">
        <w:rPr>
          <w:b/>
          <w:sz w:val="21"/>
          <w:szCs w:val="21"/>
        </w:rPr>
        <w:t xml:space="preserve"> в количестве 4-х шт. – 47800</w:t>
      </w:r>
    </w:p>
    <w:p w:rsidR="004E36E1" w:rsidRPr="004E36E1" w:rsidRDefault="004E36E1" w:rsidP="004E36E1">
      <w:pPr>
        <w:numPr>
          <w:ilvl w:val="0"/>
          <w:numId w:val="1"/>
        </w:numPr>
        <w:spacing w:after="240"/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 xml:space="preserve">Замена деревянных лестничных окон на пластиковые (чердак, 9 этажи 4-х парадных) – 145474 руб. 00 коп. </w:t>
      </w:r>
    </w:p>
    <w:p w:rsidR="004E36E1" w:rsidRPr="004E36E1" w:rsidRDefault="004E36E1" w:rsidP="004E36E1">
      <w:pPr>
        <w:numPr>
          <w:ilvl w:val="0"/>
          <w:numId w:val="1"/>
        </w:numPr>
        <w:rPr>
          <w:b/>
          <w:sz w:val="21"/>
          <w:szCs w:val="21"/>
        </w:rPr>
      </w:pPr>
      <w:r w:rsidRPr="004E36E1">
        <w:rPr>
          <w:b/>
          <w:sz w:val="21"/>
          <w:szCs w:val="21"/>
        </w:rPr>
        <w:t>Замена аварийного стояка ГВС  от розлива, 17-Н, кв. № 175, 182 – 23500 руб. 00 коп.</w:t>
      </w:r>
    </w:p>
    <w:bookmarkEnd w:id="0"/>
    <w:p w:rsidR="00C810C9" w:rsidRPr="004E36E1" w:rsidRDefault="00C810C9">
      <w:pPr>
        <w:rPr>
          <w:sz w:val="21"/>
          <w:szCs w:val="21"/>
        </w:rPr>
      </w:pPr>
    </w:p>
    <w:sectPr w:rsidR="00C810C9" w:rsidRPr="004E36E1" w:rsidSect="008C1B3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8B6"/>
    <w:multiLevelType w:val="hybridMultilevel"/>
    <w:tmpl w:val="C4EAE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40483"/>
    <w:multiLevelType w:val="hybridMultilevel"/>
    <w:tmpl w:val="6F3CE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E1"/>
    <w:rsid w:val="004E36E1"/>
    <w:rsid w:val="008C1B3A"/>
    <w:rsid w:val="00C8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2019-04-24T09:50:00Z</dcterms:created>
  <dcterms:modified xsi:type="dcterms:W3CDTF">2019-04-24T09:50:00Z</dcterms:modified>
</cp:coreProperties>
</file>