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98" w:rsidRPr="008D6D98" w:rsidRDefault="008D6D98" w:rsidP="008D6D98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bookmarkStart w:id="0" w:name="_GoBack"/>
      <w:r w:rsidRPr="008D6D98">
        <w:rPr>
          <w:rFonts w:cs="Arial"/>
          <w:b/>
          <w:sz w:val="21"/>
          <w:szCs w:val="21"/>
        </w:rPr>
        <w:t>Обращение с исковым заявлением в Кировский районный суд о выделении доли в нежилом помещении 31-Н (подвал).</w:t>
      </w:r>
    </w:p>
    <w:p w:rsidR="008D6D98" w:rsidRPr="008D6D98" w:rsidRDefault="008D6D98" w:rsidP="008D6D98">
      <w:pPr>
        <w:spacing w:after="240"/>
        <w:rPr>
          <w:b/>
          <w:bCs/>
          <w:sz w:val="21"/>
          <w:szCs w:val="21"/>
        </w:rPr>
      </w:pPr>
    </w:p>
    <w:p w:rsidR="008D6D98" w:rsidRPr="008D6D98" w:rsidRDefault="008D6D98" w:rsidP="008D6D98">
      <w:pPr>
        <w:spacing w:after="240"/>
        <w:rPr>
          <w:b/>
          <w:bCs/>
          <w:color w:val="FF0000"/>
          <w:sz w:val="21"/>
          <w:szCs w:val="21"/>
        </w:rPr>
      </w:pPr>
      <w:r w:rsidRPr="008D6D98">
        <w:rPr>
          <w:b/>
          <w:bCs/>
          <w:sz w:val="21"/>
          <w:szCs w:val="21"/>
        </w:rPr>
        <w:t>2. Смета на 2018 год, утвержденная ОС ТСЖ, по итогам года исполнена и в части расходов, и в доходной части.</w:t>
      </w:r>
    </w:p>
    <w:p w:rsidR="008D6D98" w:rsidRPr="008D6D98" w:rsidRDefault="008D6D98" w:rsidP="008D6D98">
      <w:pPr>
        <w:spacing w:after="240"/>
        <w:rPr>
          <w:b/>
          <w:bCs/>
          <w:sz w:val="21"/>
          <w:szCs w:val="21"/>
        </w:rPr>
      </w:pPr>
      <w:r w:rsidRPr="008D6D98">
        <w:rPr>
          <w:b/>
          <w:bCs/>
          <w:sz w:val="21"/>
          <w:szCs w:val="21"/>
        </w:rPr>
        <w:t>Таблица 1 Сравнительная таблица доходов ТСЖ «ОНЕГА» в 2018г.</w:t>
      </w:r>
    </w:p>
    <w:p w:rsidR="008D6D98" w:rsidRPr="008D6D98" w:rsidRDefault="008D6D98" w:rsidP="008D6D98">
      <w:pPr>
        <w:spacing w:after="240"/>
        <w:rPr>
          <w:b/>
          <w:bCs/>
          <w:sz w:val="21"/>
          <w:szCs w:val="21"/>
        </w:rPr>
      </w:pPr>
      <w:r w:rsidRPr="008D6D98">
        <w:rPr>
          <w:b/>
          <w:bCs/>
          <w:sz w:val="21"/>
          <w:szCs w:val="21"/>
        </w:rPr>
        <w:t>Таблица 2 Сравнительная таблица расходов ТСЖ «ОНЕГА» в 2018г.</w:t>
      </w:r>
    </w:p>
    <w:p w:rsidR="008D6D98" w:rsidRPr="008D6D98" w:rsidRDefault="008D6D98" w:rsidP="008D6D98">
      <w:pPr>
        <w:spacing w:after="240"/>
        <w:rPr>
          <w:b/>
          <w:bCs/>
          <w:sz w:val="21"/>
          <w:szCs w:val="21"/>
        </w:rPr>
      </w:pPr>
      <w:r w:rsidRPr="008D6D98">
        <w:rPr>
          <w:b/>
          <w:sz w:val="21"/>
          <w:szCs w:val="21"/>
        </w:rPr>
        <w:t xml:space="preserve">  </w:t>
      </w:r>
      <w:r w:rsidRPr="008D6D98">
        <w:rPr>
          <w:b/>
          <w:bCs/>
          <w:sz w:val="21"/>
          <w:szCs w:val="21"/>
        </w:rPr>
        <w:t>3. Первичные документы в полном объеме учитываются и архивируются бухгалтером ТСЖ. Все проверенные первичные документы отражены бухгалтерскими проводками по соответствующим счетам.</w:t>
      </w:r>
    </w:p>
    <w:p w:rsidR="008D6D98" w:rsidRPr="008D6D98" w:rsidRDefault="008D6D98" w:rsidP="008D6D98">
      <w:pPr>
        <w:spacing w:after="240"/>
        <w:rPr>
          <w:b/>
          <w:sz w:val="21"/>
          <w:szCs w:val="21"/>
        </w:rPr>
      </w:pPr>
      <w:r w:rsidRPr="008D6D98">
        <w:rPr>
          <w:b/>
          <w:bCs/>
          <w:sz w:val="21"/>
          <w:szCs w:val="21"/>
        </w:rPr>
        <w:t>4.  Нарушений в бухгалтерском и налоговом учете в ТСЖ не выявлено. Годовой отчет (баланс)  предъявлен в МИФНС №19 по СПб, оформлен достоверно и в соответствии с законодательством.</w:t>
      </w:r>
    </w:p>
    <w:p w:rsidR="008D6D98" w:rsidRPr="008D6D98" w:rsidRDefault="008D6D98" w:rsidP="008D6D98">
      <w:pPr>
        <w:rPr>
          <w:b/>
          <w:bCs/>
          <w:sz w:val="21"/>
          <w:szCs w:val="21"/>
        </w:rPr>
      </w:pPr>
    </w:p>
    <w:p w:rsidR="008D6D98" w:rsidRPr="008D6D98" w:rsidRDefault="008D6D98" w:rsidP="008D6D98">
      <w:pPr>
        <w:rPr>
          <w:b/>
          <w:bCs/>
          <w:sz w:val="21"/>
          <w:szCs w:val="21"/>
        </w:rPr>
      </w:pPr>
      <w:r w:rsidRPr="008D6D98">
        <w:rPr>
          <w:b/>
          <w:bCs/>
          <w:sz w:val="21"/>
          <w:szCs w:val="21"/>
        </w:rPr>
        <w:t xml:space="preserve">5. Проверены счета 50 и 51 («Касса» и «Расчетный счет»), выписки банка по обоим расчетным счетам. </w:t>
      </w:r>
      <w:r w:rsidRPr="008D6D98">
        <w:rPr>
          <w:b/>
          <w:sz w:val="21"/>
          <w:szCs w:val="21"/>
        </w:rPr>
        <w:t xml:space="preserve">Кассовые документы оформляются  в полном соответствии с «Положением о ведении кассовых операций». Замечаний по ведению указанных документов и счетов нет.         </w:t>
      </w:r>
    </w:p>
    <w:p w:rsidR="008D6D98" w:rsidRPr="008D6D98" w:rsidRDefault="008D6D98" w:rsidP="008D6D98">
      <w:pPr>
        <w:rPr>
          <w:b/>
          <w:bCs/>
          <w:sz w:val="21"/>
          <w:szCs w:val="21"/>
        </w:rPr>
      </w:pPr>
    </w:p>
    <w:p w:rsidR="008D6D98" w:rsidRPr="008D6D98" w:rsidRDefault="008D6D98" w:rsidP="008D6D98">
      <w:pPr>
        <w:rPr>
          <w:b/>
          <w:sz w:val="21"/>
          <w:szCs w:val="21"/>
        </w:rPr>
      </w:pPr>
      <w:r w:rsidRPr="008D6D98">
        <w:rPr>
          <w:b/>
          <w:sz w:val="21"/>
          <w:szCs w:val="21"/>
        </w:rPr>
        <w:t>6. Кадровое делопроизводство.</w:t>
      </w:r>
    </w:p>
    <w:p w:rsidR="008D6D98" w:rsidRPr="008D6D98" w:rsidRDefault="008D6D98" w:rsidP="008D6D98">
      <w:pPr>
        <w:pStyle w:val="a3"/>
        <w:jc w:val="both"/>
        <w:rPr>
          <w:rFonts w:ascii="Times New Roman" w:hAnsi="Times New Roman"/>
          <w:b/>
        </w:rPr>
      </w:pPr>
      <w:r w:rsidRPr="008D6D98">
        <w:rPr>
          <w:rFonts w:ascii="Times New Roman" w:hAnsi="Times New Roman"/>
          <w:b/>
        </w:rPr>
        <w:t xml:space="preserve"> В ТСЖ «ОНЕГА» за ведение кадровой документации отвечает Председатель   </w:t>
      </w:r>
    </w:p>
    <w:p w:rsidR="008D6D98" w:rsidRPr="008D6D98" w:rsidRDefault="008D6D98" w:rsidP="008D6D98">
      <w:pPr>
        <w:pStyle w:val="a3"/>
        <w:jc w:val="both"/>
        <w:rPr>
          <w:rFonts w:ascii="Times New Roman" w:hAnsi="Times New Roman"/>
          <w:b/>
        </w:rPr>
      </w:pPr>
      <w:r w:rsidRPr="008D6D98">
        <w:rPr>
          <w:rFonts w:ascii="Times New Roman" w:hAnsi="Times New Roman"/>
          <w:b/>
        </w:rPr>
        <w:t>правления   Морозова Е.В.</w:t>
      </w:r>
    </w:p>
    <w:p w:rsidR="008D6D98" w:rsidRPr="008D6D98" w:rsidRDefault="008D6D98" w:rsidP="008D6D98">
      <w:pPr>
        <w:jc w:val="both"/>
        <w:rPr>
          <w:b/>
          <w:sz w:val="21"/>
          <w:szCs w:val="21"/>
        </w:rPr>
      </w:pPr>
      <w:r w:rsidRPr="008D6D98">
        <w:rPr>
          <w:b/>
          <w:sz w:val="21"/>
          <w:szCs w:val="21"/>
        </w:rPr>
        <w:t xml:space="preserve">     Все кадровые приказы распечатаны, подшиты в регистраторы, в необходимых случаях к приказам прикреплены дополнительные документы: заявления о приеме на работу и увольнении, заявления о предоставлении отпуска. Составлен график отпусков, подписанный работниками, получающими вознаграждение от ТСЖ. Все кадровые документы, трудовые книжки хранятся в защищенном месте, предотвращающем их хищение и порчу.</w:t>
      </w:r>
    </w:p>
    <w:p w:rsidR="008D6D98" w:rsidRPr="008D6D98" w:rsidRDefault="008D6D98" w:rsidP="008D6D98">
      <w:pPr>
        <w:rPr>
          <w:b/>
          <w:bCs/>
          <w:sz w:val="21"/>
          <w:szCs w:val="21"/>
        </w:rPr>
      </w:pPr>
      <w:r w:rsidRPr="008D6D98">
        <w:rPr>
          <w:b/>
          <w:bCs/>
          <w:sz w:val="21"/>
          <w:szCs w:val="21"/>
        </w:rPr>
        <w:t xml:space="preserve"> При проверке кадровой документации были представлены трудовые договоры с сотрудниками ТСЖ, приказы по кадрам, должностные инструкции сотрудников ТСЖ,  штатное расписание.</w:t>
      </w:r>
    </w:p>
    <w:p w:rsidR="008D6D98" w:rsidRPr="008D6D98" w:rsidRDefault="008D6D98" w:rsidP="008D6D98">
      <w:pPr>
        <w:rPr>
          <w:b/>
          <w:bCs/>
          <w:sz w:val="21"/>
          <w:szCs w:val="21"/>
        </w:rPr>
      </w:pPr>
      <w:r w:rsidRPr="008D6D98">
        <w:rPr>
          <w:b/>
          <w:bCs/>
          <w:sz w:val="21"/>
          <w:szCs w:val="21"/>
        </w:rPr>
        <w:t>Нарушений не выявлено.</w:t>
      </w:r>
    </w:p>
    <w:p w:rsidR="008D6D98" w:rsidRPr="008D6D98" w:rsidRDefault="008D6D98" w:rsidP="008D6D98">
      <w:pPr>
        <w:rPr>
          <w:b/>
          <w:bCs/>
          <w:sz w:val="21"/>
          <w:szCs w:val="21"/>
        </w:rPr>
      </w:pPr>
    </w:p>
    <w:p w:rsidR="008D6D98" w:rsidRPr="008D6D98" w:rsidRDefault="008D6D98" w:rsidP="008D6D98">
      <w:pPr>
        <w:rPr>
          <w:b/>
          <w:sz w:val="21"/>
          <w:szCs w:val="21"/>
        </w:rPr>
      </w:pPr>
      <w:r w:rsidRPr="008D6D98">
        <w:rPr>
          <w:b/>
          <w:bCs/>
          <w:sz w:val="21"/>
          <w:szCs w:val="21"/>
        </w:rPr>
        <w:t>7. Расходы на оплату труда сотрудников ТСЖ «ОНЕГА»</w:t>
      </w:r>
    </w:p>
    <w:p w:rsidR="008D6D98" w:rsidRPr="008D6D98" w:rsidRDefault="008D6D98" w:rsidP="008D6D98">
      <w:pPr>
        <w:rPr>
          <w:b/>
          <w:sz w:val="21"/>
          <w:szCs w:val="21"/>
        </w:rPr>
      </w:pPr>
      <w:r w:rsidRPr="008D6D98">
        <w:rPr>
          <w:b/>
          <w:sz w:val="21"/>
          <w:szCs w:val="21"/>
        </w:rPr>
        <w:t>Проверены приказы о приеме и увольнении работников, как постоянных, так и совместителей; штатное расписание, табели учета рабочего времени; ведомости начисления заработной платы, журнал-ордер по счету 71 «Расчеты по оплате труда».</w:t>
      </w:r>
    </w:p>
    <w:p w:rsidR="008D6D98" w:rsidRPr="008D6D98" w:rsidRDefault="008D6D98" w:rsidP="008D6D98">
      <w:pPr>
        <w:rPr>
          <w:b/>
          <w:color w:val="FF0000"/>
          <w:sz w:val="21"/>
          <w:szCs w:val="21"/>
        </w:rPr>
      </w:pPr>
      <w:r w:rsidRPr="008D6D98">
        <w:rPr>
          <w:b/>
          <w:sz w:val="21"/>
          <w:szCs w:val="21"/>
        </w:rPr>
        <w:t xml:space="preserve">Нарушений не выявлено. </w:t>
      </w:r>
    </w:p>
    <w:p w:rsidR="008D6D98" w:rsidRPr="008D6D98" w:rsidRDefault="008D6D98" w:rsidP="008D6D98">
      <w:pPr>
        <w:rPr>
          <w:b/>
          <w:sz w:val="21"/>
          <w:szCs w:val="21"/>
        </w:rPr>
      </w:pPr>
    </w:p>
    <w:p w:rsidR="008D6D98" w:rsidRPr="008D6D98" w:rsidRDefault="008D6D98" w:rsidP="008D6D98">
      <w:pPr>
        <w:spacing w:after="240"/>
        <w:rPr>
          <w:b/>
          <w:bCs/>
          <w:sz w:val="21"/>
          <w:szCs w:val="21"/>
        </w:rPr>
      </w:pPr>
      <w:r w:rsidRPr="008D6D98">
        <w:rPr>
          <w:b/>
          <w:bCs/>
          <w:sz w:val="21"/>
          <w:szCs w:val="21"/>
        </w:rPr>
        <w:t>8. Проведена проверка счетов 10 «Материалы», 71 «Расчеты с подотчетными лицами», полный анализ счета 76 «Расчеты с  дебиторами и кредиторами»</w:t>
      </w:r>
      <w:r w:rsidRPr="008D6D98">
        <w:rPr>
          <w:b/>
          <w:sz w:val="21"/>
          <w:szCs w:val="21"/>
        </w:rPr>
        <w:t>, счета 87 «Целевое финансирование», счета 60 «Расчеты с поставщиками и подрядчиками».</w:t>
      </w:r>
    </w:p>
    <w:p w:rsidR="008D6D98" w:rsidRPr="008D6D98" w:rsidRDefault="008D6D98" w:rsidP="008D6D98">
      <w:pPr>
        <w:spacing w:after="240"/>
        <w:rPr>
          <w:b/>
          <w:sz w:val="21"/>
          <w:szCs w:val="21"/>
        </w:rPr>
      </w:pPr>
      <w:r w:rsidRPr="008D6D98">
        <w:rPr>
          <w:b/>
          <w:sz w:val="21"/>
          <w:szCs w:val="21"/>
        </w:rPr>
        <w:t xml:space="preserve">Товарно-материальные ценности, приобретенные за наличный расчет подотчетными лицами, использованы для выполнения хозяйственных и ремонтных работ в полном объеме и списаны. </w:t>
      </w:r>
    </w:p>
    <w:p w:rsidR="008D6D98" w:rsidRPr="008D6D98" w:rsidRDefault="008D6D98" w:rsidP="008D6D98">
      <w:pPr>
        <w:rPr>
          <w:b/>
          <w:sz w:val="21"/>
          <w:szCs w:val="21"/>
        </w:rPr>
      </w:pPr>
      <w:r w:rsidRPr="008D6D98">
        <w:rPr>
          <w:b/>
          <w:sz w:val="21"/>
          <w:szCs w:val="21"/>
        </w:rPr>
        <w:t>При анализе счета 76  была проверена дебиторская и кредиторская задолженность,  проверены исчисления по квартирам дома, а также  показания общедомовых  узлов учета  горячей и холодной воды, водоотведения  и отопления.</w:t>
      </w:r>
    </w:p>
    <w:p w:rsidR="008D6D98" w:rsidRPr="008D6D98" w:rsidRDefault="008D6D98" w:rsidP="008D6D98">
      <w:pPr>
        <w:rPr>
          <w:b/>
          <w:sz w:val="21"/>
          <w:szCs w:val="21"/>
        </w:rPr>
      </w:pPr>
      <w:r w:rsidRPr="008D6D98">
        <w:rPr>
          <w:b/>
          <w:sz w:val="21"/>
          <w:szCs w:val="21"/>
        </w:rPr>
        <w:t>Нарушений по ведению счета не выявлено.</w:t>
      </w:r>
    </w:p>
    <w:p w:rsidR="008D6D98" w:rsidRPr="008D6D98" w:rsidRDefault="008D6D98" w:rsidP="008D6D98">
      <w:pPr>
        <w:rPr>
          <w:b/>
          <w:sz w:val="21"/>
          <w:szCs w:val="21"/>
        </w:rPr>
      </w:pPr>
    </w:p>
    <w:p w:rsidR="008D6D98" w:rsidRPr="008D6D98" w:rsidRDefault="008D6D98" w:rsidP="008D6D98">
      <w:pPr>
        <w:rPr>
          <w:b/>
          <w:sz w:val="21"/>
          <w:szCs w:val="21"/>
        </w:rPr>
      </w:pPr>
      <w:r w:rsidRPr="008D6D98">
        <w:rPr>
          <w:b/>
          <w:sz w:val="21"/>
          <w:szCs w:val="21"/>
        </w:rPr>
        <w:t>АНАЛИЗ  счета 87  «Целевое финансирование»</w:t>
      </w:r>
    </w:p>
    <w:p w:rsidR="00C810C9" w:rsidRPr="008D6D98" w:rsidRDefault="008D6D98" w:rsidP="008D6D98">
      <w:pPr>
        <w:rPr>
          <w:sz w:val="21"/>
          <w:szCs w:val="21"/>
        </w:rPr>
      </w:pPr>
      <w:r w:rsidRPr="008D6D98">
        <w:rPr>
          <w:b/>
          <w:sz w:val="21"/>
          <w:szCs w:val="21"/>
        </w:rPr>
        <w:t xml:space="preserve">Проведен анализ счета 87 , а также его </w:t>
      </w:r>
      <w:proofErr w:type="spellStart"/>
      <w:r w:rsidRPr="008D6D98">
        <w:rPr>
          <w:b/>
          <w:sz w:val="21"/>
          <w:szCs w:val="21"/>
        </w:rPr>
        <w:t>субсчетов</w:t>
      </w:r>
      <w:proofErr w:type="spellEnd"/>
      <w:r w:rsidRPr="008D6D98">
        <w:rPr>
          <w:b/>
          <w:sz w:val="21"/>
          <w:szCs w:val="21"/>
        </w:rPr>
        <w:t>:  содержание общего имущества, обслуживание лифтов, сан</w:t>
      </w:r>
      <w:proofErr w:type="gramStart"/>
      <w:r w:rsidRPr="008D6D98">
        <w:rPr>
          <w:b/>
          <w:sz w:val="21"/>
          <w:szCs w:val="21"/>
        </w:rPr>
        <w:t>.</w:t>
      </w:r>
      <w:proofErr w:type="gramEnd"/>
      <w:r w:rsidRPr="008D6D98">
        <w:rPr>
          <w:b/>
          <w:sz w:val="21"/>
          <w:szCs w:val="21"/>
        </w:rPr>
        <w:t xml:space="preserve"> </w:t>
      </w:r>
      <w:proofErr w:type="gramStart"/>
      <w:r w:rsidRPr="008D6D98">
        <w:rPr>
          <w:b/>
          <w:sz w:val="21"/>
          <w:szCs w:val="21"/>
        </w:rPr>
        <w:t>с</w:t>
      </w:r>
      <w:proofErr w:type="gramEnd"/>
      <w:r w:rsidRPr="008D6D98">
        <w:rPr>
          <w:b/>
          <w:sz w:val="21"/>
          <w:szCs w:val="21"/>
        </w:rPr>
        <w:t>одержание  придомовой территории, очистка мусоропроводов, текущий ремонт, радиоточка, обслуживание газовых сетей, обслуживание домофона,  управление многоквартирным</w:t>
      </w:r>
      <w:bookmarkEnd w:id="0"/>
    </w:p>
    <w:sectPr w:rsidR="00C810C9" w:rsidRPr="008D6D98" w:rsidSect="008C1B3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743F"/>
    <w:multiLevelType w:val="hybridMultilevel"/>
    <w:tmpl w:val="ADCA95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98"/>
    <w:rsid w:val="008C1B3A"/>
    <w:rsid w:val="008D6D98"/>
    <w:rsid w:val="00C8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D6D98"/>
    <w:rPr>
      <w:rFonts w:ascii="Consolas" w:eastAsia="Calibr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8D6D98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D6D98"/>
    <w:rPr>
      <w:rFonts w:ascii="Consolas" w:eastAsia="Calibr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8D6D98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2019-04-24T09:49:00Z</dcterms:created>
  <dcterms:modified xsi:type="dcterms:W3CDTF">2019-04-24T09:50:00Z</dcterms:modified>
</cp:coreProperties>
</file>